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21" w:rsidRDefault="00CB3021" w:rsidP="00CB3021">
      <w:pPr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 - TERMO DE RESPONSABILIDADE</w:t>
      </w:r>
    </w:p>
    <w:p w:rsidR="00CB3021" w:rsidRDefault="00CB3021" w:rsidP="00CB3021">
      <w:pPr>
        <w:pStyle w:val="western"/>
        <w:spacing w:before="0"/>
        <w:ind w:right="0"/>
        <w:jc w:val="center"/>
        <w:rPr>
          <w:rFonts w:ascii="Arial" w:hAnsi="Arial" w:cs="Arial"/>
          <w:i w:val="0"/>
          <w:iCs w:val="0"/>
          <w:sz w:val="22"/>
          <w:szCs w:val="22"/>
        </w:rPr>
      </w:pPr>
    </w:p>
    <w:p w:rsidR="00CB3021" w:rsidRPr="003D16F5" w:rsidRDefault="00CB3021" w:rsidP="00CB3021">
      <w:pPr>
        <w:pStyle w:val="western"/>
        <w:spacing w:before="0"/>
        <w:ind w:right="0" w:firstLine="1134"/>
        <w:rPr>
          <w:rFonts w:ascii="Arial" w:hAnsi="Arial" w:cs="Arial"/>
          <w:i w:val="0"/>
          <w:iCs w:val="0"/>
          <w:sz w:val="20"/>
          <w:szCs w:val="20"/>
        </w:rPr>
      </w:pPr>
      <w:r w:rsidRPr="003D16F5">
        <w:rPr>
          <w:rFonts w:ascii="Arial" w:hAnsi="Arial" w:cs="Arial"/>
          <w:i w:val="0"/>
          <w:iCs w:val="0"/>
          <w:sz w:val="20"/>
          <w:szCs w:val="20"/>
        </w:rPr>
        <w:t>Eu, _______________________________ (nome completo), cargo ________________, função ___________________________, matrícula Conab n.º ____________, portador do RG                                     n.º __________ e inscrito no CPF n.º ________________, DECLARO, sob as penalidades da Lei:</w:t>
      </w:r>
    </w:p>
    <w:p w:rsidR="00CB3021" w:rsidRPr="003D16F5" w:rsidRDefault="00CB3021" w:rsidP="00CB3021">
      <w:pPr>
        <w:pStyle w:val="western"/>
        <w:spacing w:before="0"/>
        <w:ind w:right="0"/>
        <w:rPr>
          <w:rFonts w:ascii="Arial" w:hAnsi="Arial" w:cs="Arial"/>
          <w:i w:val="0"/>
          <w:iCs w:val="0"/>
          <w:sz w:val="18"/>
          <w:szCs w:val="18"/>
        </w:rPr>
      </w:pPr>
    </w:p>
    <w:p w:rsidR="00CB3021" w:rsidRPr="003D16F5" w:rsidRDefault="00CB3021" w:rsidP="00CB3021">
      <w:pPr>
        <w:pStyle w:val="western"/>
        <w:spacing w:before="0"/>
        <w:ind w:left="397" w:right="0" w:hanging="397"/>
        <w:rPr>
          <w:rFonts w:ascii="Arial" w:hAnsi="Arial" w:cs="Arial"/>
          <w:i w:val="0"/>
          <w:iCs w:val="0"/>
          <w:sz w:val="20"/>
          <w:szCs w:val="20"/>
        </w:rPr>
      </w:pPr>
      <w:r w:rsidRPr="003D16F5">
        <w:rPr>
          <w:rFonts w:ascii="Arial" w:hAnsi="Arial" w:cs="Arial"/>
          <w:i w:val="0"/>
          <w:iCs w:val="0"/>
          <w:sz w:val="20"/>
          <w:szCs w:val="20"/>
        </w:rPr>
        <w:t>a)</w:t>
      </w:r>
      <w:r w:rsidRPr="003D16F5">
        <w:rPr>
          <w:rFonts w:ascii="Arial" w:hAnsi="Arial" w:cs="Arial"/>
          <w:i w:val="0"/>
          <w:iCs w:val="0"/>
          <w:sz w:val="20"/>
          <w:szCs w:val="20"/>
        </w:rPr>
        <w:tab/>
        <w:t>cumprir integralmente todos os critérios e exigências para o cargo de Empregado Conselheiro, previstos na Norma de “Procedimentos para Eleição do Representante dos Empregados no Conselho de Administração da Conab – 10.113”, elencados no Capítulo IV, item 1:</w:t>
      </w:r>
    </w:p>
    <w:p w:rsidR="00CB3021" w:rsidRPr="003D16F5" w:rsidRDefault="00CB3021" w:rsidP="00CB3021">
      <w:pPr>
        <w:pStyle w:val="I1"/>
        <w:tabs>
          <w:tab w:val="clear" w:pos="-56"/>
          <w:tab w:val="clear" w:pos="313"/>
          <w:tab w:val="left" w:pos="-113"/>
          <w:tab w:val="left" w:pos="256"/>
        </w:tabs>
        <w:ind w:left="397" w:hanging="397"/>
        <w:rPr>
          <w:i/>
          <w:iCs/>
          <w:sz w:val="18"/>
          <w:szCs w:val="18"/>
        </w:rPr>
      </w:pPr>
      <w:r w:rsidRPr="003D16F5">
        <w:rPr>
          <w:i/>
          <w:iCs/>
          <w:sz w:val="18"/>
          <w:szCs w:val="18"/>
        </w:rPr>
        <w:t>1 -</w:t>
      </w:r>
      <w:r w:rsidRPr="003D16F5">
        <w:rPr>
          <w:i/>
          <w:iCs/>
          <w:sz w:val="18"/>
          <w:szCs w:val="18"/>
        </w:rPr>
        <w:tab/>
        <w:t>São elegíveis ao cargo de Empregado Conselheiro, sem restrição quanto ao número de candidatos, os empregados pertencentes ao quadro de carreira da Conab que, cumulativamente, atendam aos seguintes requisitos:</w:t>
      </w:r>
    </w:p>
    <w:p w:rsidR="00CB3021" w:rsidRPr="003D16F5" w:rsidRDefault="00CB3021" w:rsidP="00CB3021">
      <w:pPr>
        <w:pStyle w:val="I1"/>
        <w:tabs>
          <w:tab w:val="clear" w:pos="-56"/>
          <w:tab w:val="clear" w:pos="313"/>
          <w:tab w:val="left" w:pos="-226"/>
          <w:tab w:val="left" w:pos="143"/>
        </w:tabs>
        <w:spacing w:before="109"/>
        <w:ind w:left="737" w:hanging="340"/>
        <w:rPr>
          <w:sz w:val="18"/>
          <w:szCs w:val="18"/>
        </w:rPr>
      </w:pPr>
      <w:r w:rsidRPr="003D16F5">
        <w:rPr>
          <w:i/>
          <w:iCs/>
          <w:sz w:val="18"/>
          <w:szCs w:val="18"/>
        </w:rPr>
        <w:t>a)</w:t>
      </w:r>
      <w:r w:rsidRPr="003D16F5">
        <w:rPr>
          <w:i/>
          <w:iCs/>
          <w:sz w:val="18"/>
          <w:szCs w:val="18"/>
        </w:rPr>
        <w:tab/>
        <w:t>ser empregado ativo</w:t>
      </w:r>
      <w:r w:rsidRPr="003D16F5">
        <w:rPr>
          <w:rStyle w:val="Refdecomentrio"/>
          <w:i/>
          <w:iCs/>
          <w:sz w:val="18"/>
          <w:szCs w:val="18"/>
        </w:rPr>
        <w:t xml:space="preserve"> </w:t>
      </w:r>
      <w:r w:rsidRPr="003D16F5">
        <w:rPr>
          <w:i/>
          <w:iCs/>
          <w:sz w:val="18"/>
          <w:szCs w:val="18"/>
        </w:rPr>
        <w:t>na data da instalação da Comissão Eleitoral;</w:t>
      </w:r>
    </w:p>
    <w:p w:rsidR="00CB3021" w:rsidRPr="003D16F5" w:rsidRDefault="00CB3021" w:rsidP="00CB3021">
      <w:pPr>
        <w:pStyle w:val="I1"/>
        <w:tabs>
          <w:tab w:val="clear" w:pos="-56"/>
          <w:tab w:val="clear" w:pos="313"/>
          <w:tab w:val="left" w:pos="-226"/>
          <w:tab w:val="left" w:pos="143"/>
        </w:tabs>
        <w:spacing w:before="109"/>
        <w:ind w:left="737" w:hanging="340"/>
        <w:rPr>
          <w:i/>
          <w:iCs/>
          <w:sz w:val="18"/>
          <w:szCs w:val="18"/>
        </w:rPr>
      </w:pPr>
      <w:r w:rsidRPr="003D16F5">
        <w:rPr>
          <w:i/>
          <w:iCs/>
          <w:sz w:val="18"/>
          <w:szCs w:val="18"/>
        </w:rPr>
        <w:t>b)</w:t>
      </w:r>
      <w:r w:rsidRPr="003D16F5">
        <w:rPr>
          <w:i/>
          <w:iCs/>
          <w:sz w:val="18"/>
          <w:szCs w:val="18"/>
        </w:rPr>
        <w:tab/>
        <w:t>ser cidadão de reputação ilibada e idoneidade moral;</w:t>
      </w:r>
    </w:p>
    <w:p w:rsidR="00CB3021" w:rsidRPr="003D16F5" w:rsidRDefault="00CB3021" w:rsidP="00CB3021">
      <w:pPr>
        <w:pStyle w:val="I1"/>
        <w:tabs>
          <w:tab w:val="clear" w:pos="-56"/>
          <w:tab w:val="clear" w:pos="313"/>
          <w:tab w:val="left" w:pos="-226"/>
          <w:tab w:val="left" w:pos="143"/>
        </w:tabs>
        <w:spacing w:before="109"/>
        <w:ind w:left="737" w:hanging="340"/>
        <w:rPr>
          <w:i/>
          <w:iCs/>
          <w:sz w:val="18"/>
          <w:szCs w:val="18"/>
        </w:rPr>
      </w:pPr>
      <w:r w:rsidRPr="003D16F5">
        <w:rPr>
          <w:i/>
          <w:iCs/>
          <w:sz w:val="18"/>
          <w:szCs w:val="18"/>
        </w:rPr>
        <w:t>c)</w:t>
      </w:r>
      <w:r w:rsidRPr="003D16F5">
        <w:rPr>
          <w:i/>
          <w:iCs/>
          <w:sz w:val="18"/>
          <w:szCs w:val="18"/>
        </w:rPr>
        <w:tab/>
        <w:t>ter notório conhecimento compatível com o cargo</w:t>
      </w:r>
      <w:bookmarkStart w:id="0" w:name="_GoBack"/>
      <w:bookmarkEnd w:id="0"/>
      <w:r w:rsidRPr="003D16F5">
        <w:rPr>
          <w:i/>
          <w:iCs/>
          <w:sz w:val="18"/>
          <w:szCs w:val="18"/>
        </w:rPr>
        <w:t xml:space="preserve"> para o qual foi indicado;</w:t>
      </w:r>
    </w:p>
    <w:p w:rsidR="00CB3021" w:rsidRPr="003D16F5" w:rsidRDefault="00CB3021" w:rsidP="00CB3021">
      <w:pPr>
        <w:pStyle w:val="I1"/>
        <w:tabs>
          <w:tab w:val="clear" w:pos="-56"/>
          <w:tab w:val="clear" w:pos="313"/>
          <w:tab w:val="left" w:pos="-226"/>
          <w:tab w:val="left" w:pos="143"/>
        </w:tabs>
        <w:spacing w:before="109"/>
        <w:ind w:left="737" w:hanging="340"/>
        <w:rPr>
          <w:i/>
          <w:iCs/>
          <w:sz w:val="18"/>
          <w:szCs w:val="18"/>
        </w:rPr>
      </w:pPr>
      <w:r w:rsidRPr="003D16F5">
        <w:rPr>
          <w:i/>
          <w:iCs/>
          <w:sz w:val="18"/>
          <w:szCs w:val="18"/>
        </w:rPr>
        <w:t>d)</w:t>
      </w:r>
      <w:r w:rsidRPr="003D16F5">
        <w:rPr>
          <w:i/>
          <w:iCs/>
          <w:sz w:val="18"/>
          <w:szCs w:val="18"/>
        </w:rPr>
        <w:tab/>
        <w:t>ter nacionalidade brasileira;</w:t>
      </w:r>
    </w:p>
    <w:p w:rsidR="00CB3021" w:rsidRPr="003D16F5" w:rsidRDefault="00CB3021" w:rsidP="00CB3021">
      <w:pPr>
        <w:pStyle w:val="I1"/>
        <w:tabs>
          <w:tab w:val="clear" w:pos="-56"/>
          <w:tab w:val="clear" w:pos="313"/>
          <w:tab w:val="left" w:pos="-226"/>
          <w:tab w:val="left" w:pos="143"/>
        </w:tabs>
        <w:spacing w:before="109"/>
        <w:ind w:left="737" w:hanging="340"/>
        <w:rPr>
          <w:sz w:val="18"/>
          <w:szCs w:val="18"/>
        </w:rPr>
      </w:pPr>
      <w:r w:rsidRPr="003D16F5">
        <w:rPr>
          <w:i/>
          <w:iCs/>
          <w:sz w:val="18"/>
          <w:szCs w:val="18"/>
        </w:rPr>
        <w:t>e)</w:t>
      </w:r>
      <w:r w:rsidRPr="003D16F5">
        <w:rPr>
          <w:i/>
          <w:iCs/>
          <w:sz w:val="18"/>
          <w:szCs w:val="18"/>
        </w:rPr>
        <w:tab/>
      </w:r>
      <w:r w:rsidRPr="003D16F5">
        <w:rPr>
          <w:i/>
          <w:iCs/>
          <w:color w:val="000000"/>
          <w:sz w:val="18"/>
          <w:szCs w:val="18"/>
        </w:rPr>
        <w:t xml:space="preserve">se enquadrar nas hipóteses de elegibilidade previstas no Estatuto Social da Conab, na </w:t>
      </w:r>
      <w:r w:rsidRPr="003D16F5">
        <w:rPr>
          <w:rStyle w:val="Refdecomentrio"/>
          <w:i/>
          <w:iCs/>
          <w:color w:val="000000"/>
          <w:sz w:val="18"/>
          <w:szCs w:val="18"/>
        </w:rPr>
        <w:t>Le</w:t>
      </w:r>
      <w:r w:rsidR="003D16F5">
        <w:rPr>
          <w:rStyle w:val="Refdecomentrio"/>
          <w:i/>
          <w:iCs/>
          <w:color w:val="000000"/>
          <w:sz w:val="18"/>
          <w:szCs w:val="18"/>
        </w:rPr>
        <w:t xml:space="preserve">i n° 13.303/2016, no Decreto n° </w:t>
      </w:r>
      <w:r w:rsidRPr="003D16F5">
        <w:rPr>
          <w:rStyle w:val="Refdecomentrio"/>
          <w:i/>
          <w:iCs/>
          <w:color w:val="000000"/>
          <w:sz w:val="18"/>
          <w:szCs w:val="18"/>
        </w:rPr>
        <w:t>8.945/2016, na Lei n° 6404/1976, para investidura em cargos estatutários; e</w:t>
      </w:r>
    </w:p>
    <w:p w:rsidR="00CB3021" w:rsidRPr="003D16F5" w:rsidRDefault="00CB3021" w:rsidP="00CB3021">
      <w:pPr>
        <w:pStyle w:val="I1"/>
        <w:tabs>
          <w:tab w:val="clear" w:pos="-56"/>
          <w:tab w:val="clear" w:pos="313"/>
          <w:tab w:val="left" w:pos="-226"/>
          <w:tab w:val="left" w:pos="143"/>
        </w:tabs>
        <w:spacing w:before="109"/>
        <w:ind w:left="737" w:hanging="340"/>
        <w:rPr>
          <w:sz w:val="18"/>
          <w:szCs w:val="18"/>
        </w:rPr>
      </w:pPr>
      <w:r w:rsidRPr="003D16F5">
        <w:rPr>
          <w:rStyle w:val="Refdecomentrio"/>
          <w:i/>
          <w:color w:val="000000"/>
          <w:sz w:val="18"/>
          <w:szCs w:val="18"/>
        </w:rPr>
        <w:t>f)</w:t>
      </w:r>
      <w:r w:rsidRPr="003D16F5">
        <w:rPr>
          <w:rStyle w:val="Refdecomentrio"/>
          <w:i/>
          <w:color w:val="000000"/>
          <w:sz w:val="18"/>
          <w:szCs w:val="18"/>
        </w:rPr>
        <w:tab/>
        <w:t>estar em efetivo exercício na Companhia.</w:t>
      </w:r>
    </w:p>
    <w:p w:rsidR="00CB3021" w:rsidRPr="003D16F5" w:rsidRDefault="00CB3021" w:rsidP="00CB3021">
      <w:pPr>
        <w:pStyle w:val="I1"/>
        <w:tabs>
          <w:tab w:val="clear" w:pos="-56"/>
          <w:tab w:val="clear" w:pos="313"/>
          <w:tab w:val="left" w:pos="457"/>
          <w:tab w:val="left" w:pos="710"/>
        </w:tabs>
        <w:spacing w:before="125"/>
        <w:ind w:left="397" w:hanging="397"/>
        <w:rPr>
          <w:sz w:val="20"/>
        </w:rPr>
      </w:pPr>
      <w:r w:rsidRPr="003D16F5">
        <w:rPr>
          <w:rStyle w:val="Refdecomentrio"/>
          <w:color w:val="000000"/>
          <w:sz w:val="20"/>
          <w:szCs w:val="20"/>
        </w:rPr>
        <w:t>b)</w:t>
      </w:r>
      <w:r w:rsidRPr="003D16F5">
        <w:rPr>
          <w:rStyle w:val="Refdecomentrio"/>
          <w:color w:val="000000"/>
          <w:sz w:val="20"/>
          <w:szCs w:val="20"/>
        </w:rPr>
        <w:tab/>
        <w:t>não me enquadrar em nenhuma das situações previstas no Capítulo IV, item 2 da Norma de “Procedimentos para Eleição do Representante dos Empregados no Conselho de Administração da Conab – 10.113”, conforme a seguir:</w:t>
      </w:r>
    </w:p>
    <w:p w:rsidR="00CB3021" w:rsidRPr="003D16F5" w:rsidRDefault="00CB3021" w:rsidP="00CB3021">
      <w:pPr>
        <w:pStyle w:val="I1"/>
        <w:tabs>
          <w:tab w:val="clear" w:pos="-56"/>
          <w:tab w:val="clear" w:pos="313"/>
          <w:tab w:val="left" w:pos="-113"/>
          <w:tab w:val="left" w:pos="256"/>
        </w:tabs>
        <w:ind w:left="397" w:hanging="397"/>
        <w:rPr>
          <w:i/>
          <w:iCs/>
          <w:sz w:val="18"/>
          <w:szCs w:val="18"/>
        </w:rPr>
      </w:pPr>
      <w:r w:rsidRPr="003D16F5">
        <w:rPr>
          <w:i/>
          <w:iCs/>
          <w:sz w:val="18"/>
          <w:szCs w:val="18"/>
        </w:rPr>
        <w:t>2 -</w:t>
      </w:r>
      <w:r w:rsidRPr="003D16F5">
        <w:rPr>
          <w:i/>
          <w:iCs/>
          <w:sz w:val="18"/>
          <w:szCs w:val="18"/>
        </w:rPr>
        <w:tab/>
        <w:t>São inelegíveis os empregados que:</w:t>
      </w:r>
    </w:p>
    <w:p w:rsidR="00CB3021" w:rsidRPr="003D16F5" w:rsidRDefault="00CB3021" w:rsidP="00CB3021">
      <w:pPr>
        <w:pStyle w:val="I1"/>
        <w:tabs>
          <w:tab w:val="clear" w:pos="-56"/>
          <w:tab w:val="clear" w:pos="313"/>
          <w:tab w:val="left" w:pos="-226"/>
          <w:tab w:val="left" w:pos="143"/>
        </w:tabs>
        <w:spacing w:before="109"/>
        <w:ind w:left="737" w:hanging="340"/>
        <w:rPr>
          <w:i/>
          <w:iCs/>
          <w:sz w:val="18"/>
          <w:szCs w:val="18"/>
        </w:rPr>
      </w:pPr>
      <w:r w:rsidRPr="003D16F5">
        <w:rPr>
          <w:i/>
          <w:iCs/>
          <w:sz w:val="18"/>
          <w:szCs w:val="18"/>
        </w:rPr>
        <w:t>a)</w:t>
      </w:r>
      <w:r w:rsidRPr="003D16F5">
        <w:rPr>
          <w:i/>
          <w:iCs/>
          <w:sz w:val="18"/>
          <w:szCs w:val="18"/>
        </w:rPr>
        <w:tab/>
        <w:t>estejam com o contrato de trabalho suspenso na data da instalação da Comissão Eleitoral;</w:t>
      </w:r>
    </w:p>
    <w:p w:rsidR="00CB3021" w:rsidRPr="003D16F5" w:rsidRDefault="00CB3021" w:rsidP="00CB3021">
      <w:pPr>
        <w:pStyle w:val="I1"/>
        <w:tabs>
          <w:tab w:val="clear" w:pos="-56"/>
          <w:tab w:val="clear" w:pos="313"/>
          <w:tab w:val="left" w:pos="-226"/>
          <w:tab w:val="left" w:pos="143"/>
        </w:tabs>
        <w:spacing w:before="109"/>
        <w:ind w:left="737" w:hanging="340"/>
        <w:rPr>
          <w:i/>
          <w:iCs/>
          <w:sz w:val="18"/>
          <w:szCs w:val="18"/>
        </w:rPr>
      </w:pPr>
      <w:r w:rsidRPr="003D16F5">
        <w:rPr>
          <w:i/>
          <w:iCs/>
          <w:sz w:val="18"/>
          <w:szCs w:val="18"/>
        </w:rPr>
        <w:t>b)</w:t>
      </w:r>
      <w:r w:rsidRPr="003D16F5">
        <w:rPr>
          <w:i/>
          <w:iCs/>
          <w:sz w:val="18"/>
          <w:szCs w:val="18"/>
        </w:rPr>
        <w:tab/>
        <w:t>integrem a Comissão Eleitoral ou, sejam parentes dos membros da Comissão Eleitoral, ainda que por afinidade, até segundo grau, inclusive, além do próprio cônjuge ou companheiro;</w:t>
      </w:r>
    </w:p>
    <w:p w:rsidR="00CB3021" w:rsidRPr="003D16F5" w:rsidRDefault="00CB3021" w:rsidP="00CB3021">
      <w:pPr>
        <w:pStyle w:val="I1"/>
        <w:tabs>
          <w:tab w:val="clear" w:pos="-56"/>
          <w:tab w:val="clear" w:pos="313"/>
          <w:tab w:val="left" w:pos="-226"/>
          <w:tab w:val="left" w:pos="143"/>
        </w:tabs>
        <w:spacing w:before="109"/>
        <w:ind w:left="737" w:hanging="340"/>
        <w:rPr>
          <w:i/>
          <w:iCs/>
          <w:sz w:val="18"/>
          <w:szCs w:val="18"/>
        </w:rPr>
      </w:pPr>
      <w:r w:rsidRPr="003D16F5">
        <w:rPr>
          <w:i/>
          <w:iCs/>
          <w:sz w:val="18"/>
          <w:szCs w:val="18"/>
        </w:rPr>
        <w:t>c)</w:t>
      </w:r>
      <w:r w:rsidRPr="003D16F5">
        <w:rPr>
          <w:i/>
          <w:iCs/>
          <w:sz w:val="18"/>
          <w:szCs w:val="18"/>
        </w:rPr>
        <w:tab/>
        <w:t>não sejam empregados vinculado aos Planos de Cargos e Salários da Conab;</w:t>
      </w:r>
    </w:p>
    <w:p w:rsidR="00CB3021" w:rsidRPr="003D16F5" w:rsidRDefault="00CB3021" w:rsidP="00CB3021">
      <w:pPr>
        <w:pStyle w:val="I1"/>
        <w:tabs>
          <w:tab w:val="clear" w:pos="-56"/>
          <w:tab w:val="clear" w:pos="313"/>
          <w:tab w:val="left" w:pos="-226"/>
          <w:tab w:val="left" w:pos="143"/>
        </w:tabs>
        <w:spacing w:before="109"/>
        <w:ind w:left="737" w:hanging="340"/>
        <w:rPr>
          <w:i/>
          <w:iCs/>
          <w:sz w:val="18"/>
          <w:szCs w:val="18"/>
        </w:rPr>
      </w:pPr>
      <w:r w:rsidRPr="003D16F5">
        <w:rPr>
          <w:i/>
          <w:iCs/>
          <w:sz w:val="18"/>
          <w:szCs w:val="18"/>
        </w:rPr>
        <w:t>d)</w:t>
      </w:r>
      <w:r w:rsidRPr="003D16F5">
        <w:rPr>
          <w:i/>
          <w:iCs/>
          <w:sz w:val="18"/>
          <w:szCs w:val="18"/>
        </w:rPr>
        <w:tab/>
        <w:t>tenham sofrido penalidade disciplinar por ter cometido falta leve, média ou grave e estiverem no período de reabilitação, conforme disposto nos Regulamentos de Pessoal da Conab;</w:t>
      </w:r>
    </w:p>
    <w:p w:rsidR="00CB3021" w:rsidRPr="003D16F5" w:rsidRDefault="00CB3021" w:rsidP="00CB3021">
      <w:pPr>
        <w:pStyle w:val="I1"/>
        <w:tabs>
          <w:tab w:val="clear" w:pos="-56"/>
          <w:tab w:val="clear" w:pos="313"/>
          <w:tab w:val="left" w:pos="-226"/>
          <w:tab w:val="left" w:pos="143"/>
        </w:tabs>
        <w:spacing w:before="109"/>
        <w:ind w:left="737" w:hanging="340"/>
        <w:rPr>
          <w:i/>
          <w:iCs/>
          <w:sz w:val="18"/>
          <w:szCs w:val="18"/>
        </w:rPr>
      </w:pPr>
      <w:r w:rsidRPr="003D16F5">
        <w:rPr>
          <w:i/>
          <w:iCs/>
          <w:sz w:val="18"/>
          <w:szCs w:val="18"/>
        </w:rPr>
        <w:t>e)</w:t>
      </w:r>
      <w:r w:rsidRPr="003D16F5">
        <w:rPr>
          <w:i/>
          <w:iCs/>
          <w:sz w:val="18"/>
          <w:szCs w:val="18"/>
        </w:rPr>
        <w:tab/>
        <w:t>tenham sofrido punição emitida pela Comissão de Ética e Comissão de Prevenção e Combate ao Assédio Moral;</w:t>
      </w:r>
    </w:p>
    <w:p w:rsidR="00CB3021" w:rsidRPr="003D16F5" w:rsidRDefault="00CB3021" w:rsidP="00CB3021">
      <w:pPr>
        <w:pStyle w:val="I1"/>
        <w:tabs>
          <w:tab w:val="clear" w:pos="-56"/>
          <w:tab w:val="clear" w:pos="313"/>
          <w:tab w:val="left" w:pos="-226"/>
          <w:tab w:val="left" w:pos="143"/>
        </w:tabs>
        <w:spacing w:before="109"/>
        <w:ind w:left="737" w:hanging="340"/>
        <w:rPr>
          <w:sz w:val="18"/>
          <w:szCs w:val="18"/>
        </w:rPr>
      </w:pPr>
      <w:r w:rsidRPr="003D16F5">
        <w:rPr>
          <w:rStyle w:val="Refdecomentrio"/>
          <w:i/>
          <w:iCs/>
          <w:color w:val="000000"/>
          <w:sz w:val="18"/>
          <w:szCs w:val="18"/>
        </w:rPr>
        <w:t>f)</w:t>
      </w:r>
      <w:r w:rsidRPr="003D16F5">
        <w:rPr>
          <w:rStyle w:val="Refdecomentrio"/>
          <w:i/>
          <w:iCs/>
          <w:color w:val="000000"/>
          <w:sz w:val="18"/>
          <w:szCs w:val="18"/>
        </w:rPr>
        <w:tab/>
        <w:t xml:space="preserve">se enquadrem em qualquer dos impedimentos de acordo com o previsto no Estatuto Social da Conab, </w:t>
      </w:r>
      <w:r w:rsidR="003D16F5">
        <w:rPr>
          <w:rStyle w:val="Refdecomentrio"/>
          <w:i/>
          <w:iCs/>
          <w:color w:val="000000"/>
          <w:sz w:val="18"/>
          <w:szCs w:val="18"/>
        </w:rPr>
        <w:t>na</w:t>
      </w:r>
      <w:r w:rsidRPr="003D16F5">
        <w:rPr>
          <w:rStyle w:val="Refdecomentrio"/>
          <w:i/>
          <w:iCs/>
          <w:color w:val="000000"/>
          <w:sz w:val="18"/>
          <w:szCs w:val="18"/>
        </w:rPr>
        <w:t xml:space="preserve"> Lei n° 13.303/2016, no Decreto n° 8.945/2016 e Lei n° 6404/1976; e</w:t>
      </w:r>
    </w:p>
    <w:p w:rsidR="00CB3021" w:rsidRPr="003D16F5" w:rsidRDefault="00CB3021" w:rsidP="00CB3021">
      <w:pPr>
        <w:pStyle w:val="I1"/>
        <w:tabs>
          <w:tab w:val="clear" w:pos="-56"/>
          <w:tab w:val="clear" w:pos="313"/>
          <w:tab w:val="left" w:pos="-226"/>
          <w:tab w:val="left" w:pos="143"/>
        </w:tabs>
        <w:spacing w:before="109"/>
        <w:ind w:left="737" w:hanging="340"/>
        <w:rPr>
          <w:i/>
          <w:sz w:val="18"/>
          <w:szCs w:val="18"/>
        </w:rPr>
      </w:pPr>
      <w:r w:rsidRPr="003D16F5">
        <w:rPr>
          <w:i/>
          <w:sz w:val="18"/>
          <w:szCs w:val="18"/>
        </w:rPr>
        <w:t>g)</w:t>
      </w:r>
      <w:r w:rsidRPr="003D16F5">
        <w:rPr>
          <w:i/>
          <w:sz w:val="18"/>
          <w:szCs w:val="18"/>
        </w:rPr>
        <w:tab/>
        <w:t>não esteja em efetivo exercício na Companhia.</w:t>
      </w:r>
    </w:p>
    <w:p w:rsidR="00CB3021" w:rsidRPr="003D16F5" w:rsidRDefault="00CB3021" w:rsidP="00CB3021">
      <w:pPr>
        <w:pStyle w:val="I1"/>
        <w:tabs>
          <w:tab w:val="clear" w:pos="-56"/>
          <w:tab w:val="clear" w:pos="313"/>
          <w:tab w:val="left" w:pos="457"/>
          <w:tab w:val="left" w:pos="710"/>
        </w:tabs>
        <w:spacing w:before="125"/>
        <w:ind w:left="397" w:hanging="397"/>
        <w:rPr>
          <w:rStyle w:val="Refdecomentrio"/>
          <w:color w:val="000000"/>
          <w:sz w:val="20"/>
          <w:szCs w:val="20"/>
        </w:rPr>
      </w:pPr>
      <w:r w:rsidRPr="003D16F5">
        <w:rPr>
          <w:rStyle w:val="Refdecomentrio"/>
          <w:color w:val="000000"/>
          <w:sz w:val="20"/>
          <w:szCs w:val="20"/>
        </w:rPr>
        <w:t>c)</w:t>
      </w:r>
      <w:r w:rsidRPr="003D16F5">
        <w:rPr>
          <w:rStyle w:val="Refdecomentrio"/>
          <w:color w:val="000000"/>
          <w:sz w:val="20"/>
          <w:szCs w:val="20"/>
        </w:rPr>
        <w:tab/>
        <w:t>conhecer a Norma de “Procedimentos para Eleição do Representante dos Empregados no Conselho de Administração da Conab – 10.113”, e as demais normas relativas ao Conselho de Administração, sujeitando-me à anulação da habilitação ou perda da candidatura ou do mandato no caso de comprovação de falsidade ideológica, sem prejuízo da responsabilidade civil e criminal;</w:t>
      </w:r>
    </w:p>
    <w:p w:rsidR="00CB3021" w:rsidRPr="003D16F5" w:rsidRDefault="00CB3021" w:rsidP="00CB3021">
      <w:pPr>
        <w:pStyle w:val="I1"/>
        <w:tabs>
          <w:tab w:val="clear" w:pos="-56"/>
          <w:tab w:val="clear" w:pos="313"/>
          <w:tab w:val="left" w:pos="457"/>
          <w:tab w:val="left" w:pos="710"/>
        </w:tabs>
        <w:spacing w:before="125"/>
        <w:ind w:left="397" w:hanging="397"/>
        <w:rPr>
          <w:sz w:val="20"/>
        </w:rPr>
      </w:pPr>
      <w:r w:rsidRPr="003D16F5">
        <w:rPr>
          <w:sz w:val="20"/>
        </w:rPr>
        <w:t>d)</w:t>
      </w:r>
      <w:r w:rsidRPr="003D16F5">
        <w:rPr>
          <w:sz w:val="20"/>
        </w:rPr>
        <w:tab/>
        <w:t>assumir inteira responsabilidade pela veracidade das informações prestadas.</w:t>
      </w:r>
    </w:p>
    <w:p w:rsidR="00CB3021" w:rsidRPr="003D16F5" w:rsidRDefault="00CB3021" w:rsidP="00CB3021">
      <w:pPr>
        <w:pStyle w:val="western"/>
        <w:spacing w:before="125"/>
        <w:ind w:left="397" w:right="0"/>
        <w:rPr>
          <w:rFonts w:ascii="Arial" w:hAnsi="Arial" w:cs="Arial"/>
          <w:i w:val="0"/>
          <w:iCs w:val="0"/>
          <w:sz w:val="20"/>
          <w:szCs w:val="20"/>
        </w:rPr>
      </w:pPr>
      <w:r w:rsidRPr="003D16F5">
        <w:rPr>
          <w:rFonts w:ascii="Arial" w:hAnsi="Arial" w:cs="Arial"/>
          <w:i w:val="0"/>
          <w:iCs w:val="0"/>
          <w:sz w:val="20"/>
          <w:szCs w:val="20"/>
        </w:rPr>
        <w:t>Local e Data,</w:t>
      </w:r>
    </w:p>
    <w:p w:rsidR="00CB3021" w:rsidRPr="003D16F5" w:rsidRDefault="00CB3021" w:rsidP="00CB3021">
      <w:pPr>
        <w:pStyle w:val="western"/>
        <w:spacing w:before="0"/>
        <w:ind w:right="0"/>
        <w:jc w:val="center"/>
        <w:rPr>
          <w:rFonts w:ascii="Arial" w:hAnsi="Arial" w:cs="Arial"/>
          <w:i w:val="0"/>
          <w:iCs w:val="0"/>
          <w:sz w:val="20"/>
          <w:szCs w:val="20"/>
        </w:rPr>
      </w:pPr>
    </w:p>
    <w:p w:rsidR="00CB3021" w:rsidRPr="003D16F5" w:rsidRDefault="00CB3021" w:rsidP="00CB3021">
      <w:pPr>
        <w:pStyle w:val="western"/>
        <w:spacing w:before="0"/>
        <w:ind w:right="0"/>
        <w:jc w:val="center"/>
        <w:rPr>
          <w:rFonts w:ascii="Arial" w:hAnsi="Arial" w:cs="Arial"/>
          <w:i w:val="0"/>
          <w:iCs w:val="0"/>
          <w:sz w:val="20"/>
          <w:szCs w:val="20"/>
        </w:rPr>
      </w:pPr>
      <w:r w:rsidRPr="003D16F5">
        <w:rPr>
          <w:rFonts w:ascii="Arial" w:hAnsi="Arial" w:cs="Arial"/>
          <w:i w:val="0"/>
          <w:iCs w:val="0"/>
          <w:sz w:val="20"/>
          <w:szCs w:val="20"/>
        </w:rPr>
        <w:t>__________________________________</w:t>
      </w:r>
    </w:p>
    <w:p w:rsidR="00CB3021" w:rsidRPr="003D16F5" w:rsidRDefault="00CB3021" w:rsidP="00CB3021">
      <w:pPr>
        <w:pStyle w:val="western"/>
        <w:spacing w:before="0"/>
        <w:ind w:right="0"/>
        <w:jc w:val="center"/>
        <w:rPr>
          <w:rFonts w:ascii="Arial" w:hAnsi="Arial" w:cs="Arial"/>
          <w:i w:val="0"/>
          <w:iCs w:val="0"/>
          <w:sz w:val="20"/>
          <w:szCs w:val="20"/>
        </w:rPr>
      </w:pPr>
      <w:r w:rsidRPr="003D16F5">
        <w:rPr>
          <w:rFonts w:ascii="Arial" w:hAnsi="Arial" w:cs="Arial"/>
          <w:i w:val="0"/>
          <w:iCs w:val="0"/>
          <w:sz w:val="20"/>
          <w:szCs w:val="20"/>
        </w:rPr>
        <w:t>Assinatura do Candidato</w:t>
      </w:r>
    </w:p>
    <w:sectPr w:rsidR="00CB3021" w:rsidRPr="003D16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21" w:rsidRDefault="00CB3021" w:rsidP="00CB3021">
      <w:pPr>
        <w:spacing w:before="0" w:line="240" w:lineRule="auto"/>
      </w:pPr>
      <w:r>
        <w:separator/>
      </w:r>
    </w:p>
  </w:endnote>
  <w:endnote w:type="continuationSeparator" w:id="0">
    <w:p w:rsidR="00CB3021" w:rsidRDefault="00CB3021" w:rsidP="00CB302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21" w:rsidRDefault="00CB3021" w:rsidP="00CB3021">
      <w:pPr>
        <w:spacing w:before="0" w:line="240" w:lineRule="auto"/>
      </w:pPr>
      <w:r>
        <w:separator/>
      </w:r>
    </w:p>
  </w:footnote>
  <w:footnote w:type="continuationSeparator" w:id="0">
    <w:p w:rsidR="00CB3021" w:rsidRDefault="00CB3021" w:rsidP="00CB302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0"/>
      <w:gridCol w:w="7237"/>
    </w:tblGrid>
    <w:tr w:rsidR="00CB3021" w:rsidTr="003D16F5">
      <w:trPr>
        <w:trHeight w:hRule="exact" w:val="624"/>
      </w:trPr>
      <w:tc>
        <w:tcPr>
          <w:tcW w:w="1410" w:type="dxa"/>
          <w:shd w:val="clear" w:color="auto" w:fill="auto"/>
          <w:tcMar>
            <w:top w:w="0" w:type="dxa"/>
            <w:left w:w="56" w:type="dxa"/>
            <w:bottom w:w="0" w:type="dxa"/>
            <w:right w:w="56" w:type="dxa"/>
          </w:tcMar>
          <w:vAlign w:val="center"/>
        </w:tcPr>
        <w:p w:rsidR="00CB3021" w:rsidRDefault="00CB3021" w:rsidP="00CB3021">
          <w:pPr>
            <w:pStyle w:val="CAPIT1"/>
            <w:spacing w:after="0"/>
            <w:ind w:left="-57"/>
            <w:jc w:val="left"/>
          </w:pPr>
          <w:r>
            <w:rPr>
              <w:b w:val="0"/>
              <w:bCs/>
              <w:noProof/>
              <w:sz w:val="16"/>
              <w:lang w:eastAsia="pt-BR"/>
            </w:rPr>
            <w:drawing>
              <wp:inline distT="0" distB="0" distL="0" distR="0" wp14:anchorId="41DD0EB8" wp14:editId="588A7D83">
                <wp:extent cx="846359" cy="391320"/>
                <wp:effectExtent l="0" t="0" r="0" b="8730"/>
                <wp:docPr id="1" name="Imagem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359" cy="39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7" w:type="dxa"/>
          <w:shd w:val="clear" w:color="auto" w:fill="auto"/>
          <w:tcMar>
            <w:top w:w="0" w:type="dxa"/>
            <w:left w:w="56" w:type="dxa"/>
            <w:bottom w:w="0" w:type="dxa"/>
            <w:right w:w="56" w:type="dxa"/>
          </w:tcMar>
          <w:vAlign w:val="center"/>
        </w:tcPr>
        <w:p w:rsidR="00CB3021" w:rsidRDefault="00CB3021" w:rsidP="00CB3021">
          <w:pPr>
            <w:pStyle w:val="CAPIT1"/>
            <w:spacing w:after="0"/>
            <w:jc w:val="right"/>
          </w:pPr>
          <w:r>
            <w:rPr>
              <w:rStyle w:val="Refdecomentrio"/>
              <w:bCs/>
              <w:sz w:val="20"/>
            </w:rPr>
            <w:t>PROCEDIMENTOS PARA</w:t>
          </w:r>
          <w:r>
            <w:rPr>
              <w:bCs/>
              <w:sz w:val="20"/>
            </w:rPr>
            <w:t xml:space="preserve"> ELEIÇÃO DO REPRESENTANTE DOS EMPREGADOS NO CONSELHO DE ADMINISTRAÇÃO DA CONAB</w:t>
          </w:r>
          <w:r>
            <w:rPr>
              <w:sz w:val="20"/>
            </w:rPr>
            <w:t xml:space="preserve"> – 10.113</w:t>
          </w:r>
        </w:p>
      </w:tc>
    </w:tr>
  </w:tbl>
  <w:p w:rsidR="00CB3021" w:rsidRDefault="00CB30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565DE"/>
    <w:multiLevelType w:val="multilevel"/>
    <w:tmpl w:val="9094120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3D16F5"/>
    <w:rsid w:val="00B7692B"/>
    <w:rsid w:val="00C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18256B-352A-42FD-AB1C-B29A4164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3021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3021"/>
  </w:style>
  <w:style w:type="paragraph" w:styleId="Rodap">
    <w:name w:val="footer"/>
    <w:basedOn w:val="Normal"/>
    <w:link w:val="RodapChar"/>
    <w:uiPriority w:val="99"/>
    <w:unhideWhenUsed/>
    <w:rsid w:val="00CB3021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3021"/>
  </w:style>
  <w:style w:type="paragraph" w:customStyle="1" w:styleId="CAPIT1">
    <w:name w:val="CAPIT. 1"/>
    <w:basedOn w:val="Normal"/>
    <w:rsid w:val="00CB3021"/>
    <w:pPr>
      <w:suppressAutoHyphens/>
      <w:autoSpaceDN w:val="0"/>
      <w:spacing w:before="0" w:after="240" w:line="240" w:lineRule="auto"/>
      <w:ind w:firstLine="0"/>
      <w:jc w:val="center"/>
      <w:textAlignment w:val="baseline"/>
    </w:pPr>
    <w:rPr>
      <w:rFonts w:ascii="Arial" w:eastAsia="Arial" w:hAnsi="Arial" w:cs="Arial"/>
      <w:b/>
      <w:kern w:val="3"/>
      <w:szCs w:val="20"/>
      <w:lang w:eastAsia="zh-CN"/>
    </w:rPr>
  </w:style>
  <w:style w:type="character" w:styleId="Refdecomentrio">
    <w:name w:val="annotation reference"/>
    <w:basedOn w:val="Fontepargpadro"/>
    <w:rsid w:val="00CB3021"/>
    <w:rPr>
      <w:sz w:val="16"/>
      <w:szCs w:val="16"/>
    </w:rPr>
  </w:style>
  <w:style w:type="paragraph" w:customStyle="1" w:styleId="Heading">
    <w:name w:val="Heading"/>
    <w:basedOn w:val="Normal"/>
    <w:next w:val="Normal"/>
    <w:rsid w:val="00CB3021"/>
    <w:pPr>
      <w:suppressAutoHyphens/>
      <w:autoSpaceDN w:val="0"/>
      <w:spacing w:before="0" w:line="240" w:lineRule="auto"/>
      <w:ind w:firstLine="0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customStyle="1" w:styleId="I1">
    <w:name w:val="I 1"/>
    <w:basedOn w:val="Normal"/>
    <w:rsid w:val="00CB3021"/>
    <w:pPr>
      <w:tabs>
        <w:tab w:val="left" w:pos="-56"/>
        <w:tab w:val="left" w:pos="313"/>
      </w:tabs>
      <w:suppressAutoHyphens/>
      <w:autoSpaceDN w:val="0"/>
      <w:spacing w:before="0" w:line="240" w:lineRule="auto"/>
      <w:ind w:left="454" w:hanging="454"/>
      <w:textAlignment w:val="baseline"/>
    </w:pPr>
    <w:rPr>
      <w:rFonts w:ascii="Arial" w:eastAsia="Arial" w:hAnsi="Arial" w:cs="Arial"/>
      <w:kern w:val="3"/>
      <w:szCs w:val="20"/>
      <w:lang w:eastAsia="zh-CN"/>
    </w:rPr>
  </w:style>
  <w:style w:type="paragraph" w:customStyle="1" w:styleId="western">
    <w:name w:val="western"/>
    <w:basedOn w:val="Normal"/>
    <w:rsid w:val="00CB3021"/>
    <w:pPr>
      <w:suppressAutoHyphens/>
      <w:autoSpaceDN w:val="0"/>
      <w:spacing w:before="280" w:line="240" w:lineRule="auto"/>
      <w:ind w:right="102" w:firstLine="0"/>
      <w:textAlignment w:val="baseline"/>
    </w:pPr>
    <w:rPr>
      <w:rFonts w:ascii="Univers" w:eastAsia="Univers" w:hAnsi="Univers" w:cs="Univers"/>
      <w:i/>
      <w:iCs/>
      <w:color w:val="000000"/>
      <w:kern w:val="3"/>
      <w:sz w:val="24"/>
      <w:szCs w:val="24"/>
      <w:lang w:eastAsia="zh-CN"/>
    </w:rPr>
  </w:style>
  <w:style w:type="numbering" w:customStyle="1" w:styleId="WW8Num2">
    <w:name w:val="WW8Num2"/>
    <w:basedOn w:val="Semlista"/>
    <w:rsid w:val="00CB302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FREIRE DA SILVA</dc:creator>
  <cp:keywords/>
  <dc:description/>
  <cp:lastModifiedBy>CARLOS EDUARDO VIEIRA BONTEMPO</cp:lastModifiedBy>
  <cp:revision>2</cp:revision>
  <dcterms:created xsi:type="dcterms:W3CDTF">2021-03-12T12:14:00Z</dcterms:created>
  <dcterms:modified xsi:type="dcterms:W3CDTF">2021-03-16T12:58:00Z</dcterms:modified>
</cp:coreProperties>
</file>